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761B8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761B8C">
        <w:rPr>
          <w:b/>
          <w:sz w:val="27"/>
          <w:szCs w:val="27"/>
          <w:lang w:eastAsia="ar-SA"/>
        </w:rPr>
        <w:t xml:space="preserve">ПОСТАНОВЛЕНИЕ № </w:t>
      </w:r>
      <w:r w:rsidRPr="00761B8C" w:rsidR="00A8748D">
        <w:rPr>
          <w:b/>
          <w:sz w:val="27"/>
          <w:szCs w:val="27"/>
          <w:lang w:eastAsia="ar-SA"/>
        </w:rPr>
        <w:t>0</w:t>
      </w:r>
      <w:r w:rsidRPr="00761B8C">
        <w:rPr>
          <w:b/>
          <w:sz w:val="27"/>
          <w:szCs w:val="27"/>
          <w:lang w:eastAsia="ar-SA"/>
        </w:rPr>
        <w:t>5-</w:t>
      </w:r>
      <w:r w:rsidRPr="00761B8C" w:rsidR="00066510">
        <w:rPr>
          <w:b/>
          <w:sz w:val="27"/>
          <w:szCs w:val="27"/>
          <w:lang w:eastAsia="ar-SA"/>
        </w:rPr>
        <w:t>0</w:t>
      </w:r>
      <w:r w:rsidRPr="00761B8C" w:rsidR="00FA517C">
        <w:rPr>
          <w:b/>
          <w:sz w:val="27"/>
          <w:szCs w:val="27"/>
          <w:lang w:eastAsia="ar-SA"/>
        </w:rPr>
        <w:t>8</w:t>
      </w:r>
      <w:r w:rsidR="00973E94">
        <w:rPr>
          <w:b/>
          <w:sz w:val="27"/>
          <w:szCs w:val="27"/>
          <w:lang w:eastAsia="ar-SA"/>
        </w:rPr>
        <w:t>7</w:t>
      </w:r>
      <w:r w:rsidRPr="00761B8C" w:rsidR="00FA517C">
        <w:rPr>
          <w:b/>
          <w:sz w:val="27"/>
          <w:szCs w:val="27"/>
          <w:lang w:eastAsia="ar-SA"/>
        </w:rPr>
        <w:t>7</w:t>
      </w:r>
      <w:r w:rsidRPr="00761B8C">
        <w:rPr>
          <w:b/>
          <w:sz w:val="27"/>
          <w:szCs w:val="27"/>
          <w:lang w:eastAsia="ar-SA"/>
        </w:rPr>
        <w:t>-2401/202</w:t>
      </w:r>
      <w:r w:rsidRPr="00761B8C" w:rsidR="00FA517C">
        <w:rPr>
          <w:b/>
          <w:sz w:val="27"/>
          <w:szCs w:val="27"/>
          <w:lang w:eastAsia="ar-SA"/>
        </w:rPr>
        <w:t>4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  <w:r w:rsidRPr="00761B8C">
        <w:rPr>
          <w:b/>
          <w:sz w:val="27"/>
          <w:szCs w:val="27"/>
        </w:rPr>
        <w:t>о назначении административного наказания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761B8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</w:t>
      </w:r>
      <w:r w:rsidR="008452DF">
        <w:rPr>
          <w:rFonts w:ascii="Times New Roman" w:eastAsia="MS Mincho" w:hAnsi="Times New Roman"/>
          <w:sz w:val="27"/>
          <w:szCs w:val="27"/>
        </w:rPr>
        <w:t>9</w:t>
      </w:r>
      <w:r w:rsidRPr="00761B8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761B8C" w:rsidR="00FA517C">
        <w:rPr>
          <w:rFonts w:ascii="Times New Roman" w:eastAsia="MS Mincho" w:hAnsi="Times New Roman"/>
          <w:sz w:val="27"/>
          <w:szCs w:val="27"/>
        </w:rPr>
        <w:t>ию</w:t>
      </w:r>
      <w:r>
        <w:rPr>
          <w:rFonts w:ascii="Times New Roman" w:eastAsia="MS Mincho" w:hAnsi="Times New Roman"/>
          <w:sz w:val="27"/>
          <w:szCs w:val="27"/>
        </w:rPr>
        <w:t>л</w:t>
      </w:r>
      <w:r w:rsidRPr="00761B8C" w:rsidR="00FA517C">
        <w:rPr>
          <w:rFonts w:ascii="Times New Roman" w:eastAsia="MS Mincho" w:hAnsi="Times New Roman"/>
          <w:sz w:val="27"/>
          <w:szCs w:val="27"/>
        </w:rPr>
        <w:t>я</w:t>
      </w:r>
      <w:r w:rsidRPr="00761B8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761B8C" w:rsidR="00D43933">
        <w:rPr>
          <w:rFonts w:ascii="Times New Roman" w:eastAsia="MS Mincho" w:hAnsi="Times New Roman"/>
          <w:sz w:val="27"/>
          <w:szCs w:val="27"/>
        </w:rPr>
        <w:t>2</w:t>
      </w:r>
      <w:r w:rsidRPr="00761B8C" w:rsidR="00FA517C">
        <w:rPr>
          <w:rFonts w:ascii="Times New Roman" w:eastAsia="MS Mincho" w:hAnsi="Times New Roman"/>
          <w:sz w:val="27"/>
          <w:szCs w:val="27"/>
        </w:rPr>
        <w:t>4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761B8C" w:rsidR="00D43933">
        <w:rPr>
          <w:rFonts w:ascii="Times New Roman" w:eastAsia="MS Mincho" w:hAnsi="Times New Roman"/>
          <w:sz w:val="27"/>
          <w:szCs w:val="27"/>
        </w:rPr>
        <w:t>ода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761B8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761B8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761B8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761B8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165721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761B8C">
        <w:rPr>
          <w:rFonts w:eastAsia="MS Mincho"/>
          <w:sz w:val="27"/>
          <w:szCs w:val="27"/>
        </w:rPr>
        <w:t>находящийся по адресу: 628380, ХМАО-Югра, г. Пыть-Ях, 2 мкр., д. 4,</w:t>
      </w:r>
    </w:p>
    <w:p w:rsidR="00FA517C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с участием помощника прокурора г. Пыть-Яха ХМАО-Югры </w:t>
      </w:r>
      <w:r w:rsidR="0094447A">
        <w:rPr>
          <w:rFonts w:eastAsia="MS Mincho"/>
          <w:sz w:val="27"/>
          <w:szCs w:val="27"/>
        </w:rPr>
        <w:t>----</w:t>
      </w:r>
    </w:p>
    <w:p w:rsidR="007B7EEA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761B8C" w:rsidR="00A8748D">
        <w:rPr>
          <w:rFonts w:eastAsia="MS Mincho"/>
          <w:sz w:val="27"/>
          <w:szCs w:val="27"/>
        </w:rPr>
        <w:t>20.35</w:t>
      </w:r>
      <w:r w:rsidRPr="00761B8C">
        <w:rPr>
          <w:rFonts w:eastAsia="MS Mincho"/>
          <w:sz w:val="27"/>
          <w:szCs w:val="27"/>
        </w:rPr>
        <w:t xml:space="preserve"> Кодекс</w:t>
      </w:r>
      <w:r w:rsidRPr="00761B8C">
        <w:rPr>
          <w:rFonts w:eastAsia="MS Mincho"/>
          <w:sz w:val="27"/>
          <w:szCs w:val="27"/>
        </w:rPr>
        <w:t xml:space="preserve">а Российской Федерации об административных правонарушениях в отношении </w:t>
      </w:r>
    </w:p>
    <w:p w:rsidR="00F53C94" w:rsidRPr="00761B8C" w:rsidP="00F53C94">
      <w:pPr>
        <w:ind w:left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должностного лица – </w:t>
      </w:r>
      <w:r w:rsidRPr="00761B8C" w:rsidR="00FA517C">
        <w:rPr>
          <w:rFonts w:eastAsia="MS Mincho"/>
          <w:sz w:val="27"/>
          <w:szCs w:val="27"/>
        </w:rPr>
        <w:t xml:space="preserve">индивидуального предпринимателя </w:t>
      </w:r>
      <w:r w:rsidR="00973E94">
        <w:rPr>
          <w:rFonts w:eastAsia="MS Mincho"/>
          <w:sz w:val="27"/>
          <w:szCs w:val="27"/>
        </w:rPr>
        <w:t>Гуламова Афсара Ашур оглы</w:t>
      </w:r>
      <w:r w:rsidRPr="00761B8C" w:rsidR="00995776">
        <w:rPr>
          <w:rFonts w:eastAsia="MS Mincho"/>
          <w:sz w:val="27"/>
          <w:szCs w:val="27"/>
        </w:rPr>
        <w:t xml:space="preserve">, </w:t>
      </w:r>
      <w:r w:rsidR="0094447A">
        <w:rPr>
          <w:rFonts w:eastAsia="MS Mincho"/>
          <w:sz w:val="27"/>
          <w:szCs w:val="27"/>
        </w:rPr>
        <w:t>--</w:t>
      </w:r>
    </w:p>
    <w:p w:rsidR="007A6AE0" w:rsidRPr="00761B8C" w:rsidP="00F53C94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761B8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61B8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6953E4" w:rsidRPr="00761B8C" w:rsidP="007A6AE0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761B8C" w:rsidR="007A6AE0">
        <w:rPr>
          <w:sz w:val="27"/>
          <w:szCs w:val="27"/>
          <w:lang w:eastAsia="ar-SA"/>
        </w:rPr>
        <w:t xml:space="preserve"> минут прокуратурой г. </w:t>
      </w:r>
      <w:r>
        <w:rPr>
          <w:sz w:val="27"/>
          <w:szCs w:val="27"/>
          <w:lang w:eastAsia="ar-SA"/>
        </w:rPr>
        <w:t>---</w:t>
      </w:r>
      <w:r w:rsidRPr="00761B8C" w:rsidR="007A6AE0">
        <w:rPr>
          <w:sz w:val="27"/>
          <w:szCs w:val="27"/>
          <w:lang w:eastAsia="ar-SA"/>
        </w:rPr>
        <w:t xml:space="preserve"> в ходе проведенной проверки требований законодательства об антитеррористической защищенности установлено, что </w:t>
      </w:r>
      <w:r w:rsidR="00922F88">
        <w:rPr>
          <w:sz w:val="27"/>
          <w:szCs w:val="27"/>
          <w:lang w:eastAsia="ar-SA"/>
        </w:rPr>
        <w:t>Гуламов А.А.о.</w:t>
      </w:r>
      <w:r w:rsidRPr="00761B8C" w:rsidR="007A6AE0">
        <w:rPr>
          <w:sz w:val="27"/>
          <w:szCs w:val="27"/>
          <w:lang w:eastAsia="ar-SA"/>
        </w:rPr>
        <w:t xml:space="preserve">, являясь индивидуальным предпринимателем и собственником нежилого помещения: </w:t>
      </w:r>
      <w:r w:rsidR="00922F88">
        <w:rPr>
          <w:sz w:val="27"/>
          <w:szCs w:val="27"/>
          <w:lang w:eastAsia="ar-SA"/>
        </w:rPr>
        <w:t>торгового ко</w:t>
      </w:r>
      <w:r w:rsidR="00922F88">
        <w:rPr>
          <w:sz w:val="27"/>
          <w:szCs w:val="27"/>
          <w:lang w:eastAsia="ar-SA"/>
        </w:rPr>
        <w:t>мплекса «Строитель»</w:t>
      </w:r>
      <w:r w:rsidRPr="00761B8C" w:rsidR="007A6AE0">
        <w:rPr>
          <w:sz w:val="27"/>
          <w:szCs w:val="27"/>
          <w:lang w:eastAsia="ar-SA"/>
        </w:rPr>
        <w:t xml:space="preserve">, расположенного по адресу: Ханты-Мансийский автономный округ – Югра, </w:t>
      </w:r>
      <w:r>
        <w:rPr>
          <w:sz w:val="27"/>
          <w:szCs w:val="27"/>
          <w:lang w:eastAsia="ar-SA"/>
        </w:rPr>
        <w:t>---</w:t>
      </w:r>
      <w:r w:rsidRPr="00761B8C" w:rsidR="007A6AE0">
        <w:rPr>
          <w:sz w:val="27"/>
          <w:szCs w:val="27"/>
          <w:lang w:eastAsia="ar-SA"/>
        </w:rPr>
        <w:t xml:space="preserve"> не осуществил разработку организационно-распорядительных документов по организации охраны, пропускного и внутриобъектового режимов; не обеспечил оборудование Объекта системой оповещения и управления эвакуацией для обеспечения оперативного информирования людей об угрозе совершения террористического акта;</w:t>
      </w:r>
      <w:r w:rsidR="00922F88">
        <w:rPr>
          <w:sz w:val="27"/>
          <w:szCs w:val="27"/>
          <w:lang w:eastAsia="ar-SA"/>
        </w:rPr>
        <w:t xml:space="preserve"> не обеспечил освобождение путей эвакуации на торговом объекте;</w:t>
      </w:r>
      <w:r w:rsidRPr="00761B8C" w:rsidR="007A6AE0">
        <w:rPr>
          <w:sz w:val="27"/>
          <w:szCs w:val="27"/>
          <w:lang w:eastAsia="ar-SA"/>
        </w:rPr>
        <w:t xml:space="preserve"> не осуществил мероприятия по установлению уровней террористической опасности, предусматривающие принятие дополнительных мер по обеспечению безопасности личности, общества и государства, чем нарушил пп. «а» п. 28</w:t>
      </w:r>
      <w:r w:rsidRPr="00761B8C" w:rsidR="00464FE3">
        <w:rPr>
          <w:sz w:val="27"/>
          <w:szCs w:val="27"/>
          <w:lang w:eastAsia="ar-SA"/>
        </w:rPr>
        <w:t>, пп. «</w:t>
      </w:r>
      <w:r w:rsidR="00922F88">
        <w:rPr>
          <w:sz w:val="27"/>
          <w:szCs w:val="27"/>
          <w:lang w:eastAsia="ar-SA"/>
        </w:rPr>
        <w:t>б</w:t>
      </w:r>
      <w:r w:rsidRPr="00761B8C" w:rsidR="00464FE3">
        <w:rPr>
          <w:sz w:val="27"/>
          <w:szCs w:val="27"/>
          <w:lang w:eastAsia="ar-SA"/>
        </w:rPr>
        <w:t xml:space="preserve">» п. 30, 32, </w:t>
      </w:r>
      <w:r w:rsidR="000F1FAC">
        <w:rPr>
          <w:sz w:val="27"/>
          <w:szCs w:val="27"/>
          <w:lang w:eastAsia="ar-SA"/>
        </w:rPr>
        <w:t xml:space="preserve">п. 33, </w:t>
      </w:r>
      <w:r w:rsidRPr="00761B8C" w:rsidR="00464FE3">
        <w:rPr>
          <w:sz w:val="27"/>
          <w:szCs w:val="27"/>
          <w:lang w:eastAsia="ar-SA"/>
        </w:rPr>
        <w:t>п. 36</w:t>
      </w:r>
      <w:r w:rsidRPr="00761B8C" w:rsidR="007A6AE0">
        <w:rPr>
          <w:sz w:val="27"/>
          <w:szCs w:val="27"/>
          <w:lang w:eastAsia="ar-SA"/>
        </w:rP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Постановлением Правительства Российской Федерации от 19.10.2017 № 1273.</w:t>
      </w:r>
      <w:r w:rsidRPr="00761B8C" w:rsidR="00A81E10">
        <w:rPr>
          <w:sz w:val="27"/>
          <w:szCs w:val="27"/>
          <w:lang w:eastAsia="ar-SA"/>
        </w:rPr>
        <w:t xml:space="preserve">  </w:t>
      </w:r>
    </w:p>
    <w:p w:rsidR="00464FE3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61B8C">
        <w:rPr>
          <w:rFonts w:eastAsia="Calibri"/>
          <w:sz w:val="27"/>
          <w:szCs w:val="27"/>
          <w:lang w:eastAsia="en-US"/>
        </w:rPr>
        <w:t xml:space="preserve">В судебное заседание ИП </w:t>
      </w:r>
      <w:r w:rsidRPr="000F1FAC" w:rsidR="000F1FAC">
        <w:rPr>
          <w:rFonts w:eastAsia="Calibri"/>
          <w:sz w:val="27"/>
          <w:szCs w:val="27"/>
          <w:lang w:eastAsia="en-US"/>
        </w:rPr>
        <w:t>Гуламов А.А.о.</w:t>
      </w:r>
      <w:r w:rsidRPr="00761B8C">
        <w:rPr>
          <w:rFonts w:eastAsia="Calibri"/>
          <w:sz w:val="27"/>
          <w:szCs w:val="27"/>
          <w:lang w:eastAsia="en-US"/>
        </w:rPr>
        <w:t xml:space="preserve"> не явилс</w:t>
      </w:r>
      <w:r w:rsidR="000F1FAC">
        <w:rPr>
          <w:rFonts w:eastAsia="Calibri"/>
          <w:sz w:val="27"/>
          <w:szCs w:val="27"/>
          <w:lang w:eastAsia="en-US"/>
        </w:rPr>
        <w:t>я</w:t>
      </w:r>
      <w:r w:rsidRPr="00761B8C">
        <w:rPr>
          <w:rFonts w:eastAsia="Calibri"/>
          <w:sz w:val="27"/>
          <w:szCs w:val="27"/>
          <w:lang w:eastAsia="en-US"/>
        </w:rPr>
        <w:t xml:space="preserve">, о времени и месте рассмотрения дела извещен надлежащим образом, о причинах неявки не известил, </w:t>
      </w:r>
      <w:r w:rsidR="000F1FAC">
        <w:rPr>
          <w:rFonts w:eastAsia="Calibri"/>
          <w:sz w:val="27"/>
          <w:szCs w:val="27"/>
          <w:lang w:eastAsia="en-US"/>
        </w:rPr>
        <w:t>ходатайств об отложении рассмотрения дела не заявлял.</w:t>
      </w:r>
    </w:p>
    <w:p w:rsidR="00D466F9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омощник прокурора г. </w:t>
      </w:r>
      <w:r w:rsidR="0094447A">
        <w:rPr>
          <w:rFonts w:eastAsia="Calibri"/>
          <w:sz w:val="27"/>
          <w:szCs w:val="27"/>
          <w:lang w:eastAsia="en-US"/>
        </w:rPr>
        <w:t>--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 доводы постановления поддержал, просила назначить наказание в пределах санкции статьи ч. 1 ст. 20.35 КоАП РФ. </w:t>
      </w:r>
    </w:p>
    <w:p w:rsidR="006953E4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Исследовав представленные материалы дела, </w:t>
      </w:r>
      <w:r w:rsidRPr="00761B8C" w:rsidR="00165721">
        <w:rPr>
          <w:sz w:val="27"/>
          <w:szCs w:val="27"/>
          <w:lang w:eastAsia="ar-SA"/>
        </w:rPr>
        <w:t xml:space="preserve">заслушав </w:t>
      </w:r>
      <w:r w:rsidRPr="00761B8C" w:rsidR="00464FE3">
        <w:rPr>
          <w:sz w:val="27"/>
          <w:szCs w:val="27"/>
          <w:lang w:eastAsia="ar-SA"/>
        </w:rPr>
        <w:t xml:space="preserve">помощника прокурора г. </w:t>
      </w:r>
      <w:r w:rsidR="0094447A">
        <w:rPr>
          <w:sz w:val="27"/>
          <w:szCs w:val="27"/>
          <w:lang w:eastAsia="ar-SA"/>
        </w:rPr>
        <w:t>---</w:t>
      </w:r>
      <w:r w:rsidRPr="00761B8C" w:rsidR="00165721">
        <w:rPr>
          <w:sz w:val="27"/>
          <w:szCs w:val="27"/>
          <w:lang w:eastAsia="ar-SA"/>
        </w:rPr>
        <w:t xml:space="preserve">, </w:t>
      </w:r>
      <w:r w:rsidRPr="00761B8C">
        <w:rPr>
          <w:sz w:val="27"/>
          <w:szCs w:val="27"/>
          <w:lang w:eastAsia="ar-SA"/>
        </w:rPr>
        <w:t>мировой судья приходит к следующему.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частью 1 статьи 20.35 Кодекса Российской Федерации об администрати</w:t>
      </w:r>
      <w:r w:rsidRPr="00761B8C">
        <w:rPr>
          <w:sz w:val="27"/>
          <w:szCs w:val="27"/>
          <w:lang w:eastAsia="ar-SA"/>
        </w:rPr>
        <w:t>вных правонарушениях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</w:t>
      </w:r>
      <w:r w:rsidRPr="00761B8C">
        <w:rPr>
          <w:sz w:val="27"/>
          <w:szCs w:val="27"/>
          <w:lang w:eastAsia="ar-SA"/>
        </w:rPr>
        <w:t xml:space="preserve">ащищенности объектов (территорий), за исключением </w:t>
      </w:r>
      <w:r w:rsidRPr="00761B8C">
        <w:rPr>
          <w:sz w:val="27"/>
          <w:szCs w:val="27"/>
          <w:lang w:eastAsia="ar-SA"/>
        </w:rPr>
        <w:t>случаев, предусмотренных частью 2 данной статьи, статьями 11.15.1 и 20.30 Кодекса, если эти действия не содержат признаков уголовно наказуемого деяния, влечет наложение административного штрафа на граждан в</w:t>
      </w:r>
      <w:r w:rsidRPr="00761B8C">
        <w:rPr>
          <w:sz w:val="27"/>
          <w:szCs w:val="27"/>
          <w:lang w:eastAsia="ar-SA"/>
        </w:rPr>
        <w:t xml:space="preserve">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Согласно статье 2.4 Кодекса </w:t>
      </w:r>
      <w:r w:rsidRPr="00761B8C">
        <w:rPr>
          <w:sz w:val="27"/>
          <w:szCs w:val="27"/>
          <w:lang w:eastAsia="ar-SA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силу ст. 2 Федерального закона от 06.03.2006 № 35-ФЗ «О противодействии терроризму» (далее - Закон № 35-ФЗ) противодействие терроризму в Российской Федерации основывается на ряде основных принципов, к которым помимо прочего относится обеспечение и защита</w:t>
      </w:r>
      <w:r w:rsidRPr="00761B8C">
        <w:rPr>
          <w:sz w:val="27"/>
          <w:szCs w:val="27"/>
          <w:lang w:eastAsia="ar-SA"/>
        </w:rPr>
        <w:t xml:space="preserve"> основных прав и свобод человека и гражданина; приоритет мер предупреждения терроризма.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6 ст. 3 Закона № 35-ФЗ под антитеррористической защищенностью объекта (территории) понимается состояние защищенности здания, строения, сооружения, и</w:t>
      </w:r>
      <w:r w:rsidRPr="00761B8C">
        <w:rPr>
          <w:sz w:val="27"/>
          <w:szCs w:val="27"/>
          <w:lang w:eastAsia="ar-SA"/>
        </w:rPr>
        <w:t>ного объекта, места массового пребывания людей, препятствующее совершению террористического акта.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 4 ч. 2 ст. 5 Закона № 35-ФЗ Правительство Российской Федерации устанавливает обязательные для выполнения требования к антитеррористической защищен</w:t>
      </w:r>
      <w:r w:rsidRPr="00761B8C">
        <w:rPr>
          <w:sz w:val="27"/>
          <w:szCs w:val="27"/>
          <w:lang w:eastAsia="ar-SA"/>
        </w:rPr>
        <w:t>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Постановлением Правительства Российской Федера</w:t>
      </w:r>
      <w:r w:rsidRPr="00761B8C">
        <w:rPr>
          <w:sz w:val="27"/>
          <w:szCs w:val="27"/>
          <w:lang w:eastAsia="ar-SA"/>
        </w:rPr>
        <w:t>ции от 17.10.2017 № 1273 утверждены Требования к антитеррористической защищенности торговых объектов (территорий) и формы паспорта безопасности торгового объекта (территории) (далее - Требования).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Действие постановления Правительства Российской Федерации о</w:t>
      </w:r>
      <w:r w:rsidRPr="00761B8C">
        <w:rPr>
          <w:sz w:val="27"/>
          <w:szCs w:val="27"/>
          <w:lang w:eastAsia="ar-SA"/>
        </w:rPr>
        <w:t>т 17.10.2017</w:t>
      </w:r>
      <w:r w:rsidRPr="00761B8C">
        <w:rPr>
          <w:sz w:val="27"/>
          <w:szCs w:val="27"/>
          <w:lang w:eastAsia="ar-SA"/>
        </w:rPr>
        <w:tab/>
        <w:t>№ 1273 распространяется на предприятия и организации, осуществляющие свою деятельность в соответствии с Федеральным законом от 28.12.2009 года № 381-ФЗ «Об основах государственного регулирования торговой деятельности в Российской Федерации».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</w:t>
      </w:r>
      <w:r w:rsidRPr="00761B8C">
        <w:rPr>
          <w:sz w:val="27"/>
          <w:szCs w:val="27"/>
          <w:lang w:eastAsia="ar-SA"/>
        </w:rPr>
        <w:t>огласно п. 3 Требований ответственность за обеспечение антитеррористической защищенности торговых объектов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</w:t>
      </w:r>
      <w:r w:rsidRPr="00761B8C">
        <w:rPr>
          <w:sz w:val="27"/>
          <w:szCs w:val="27"/>
          <w:lang w:eastAsia="ar-SA"/>
        </w:rPr>
        <w:t>и, зданиями, строениями, сооружениями и помещениями, используемыми для размещения торговых объектов, или использующих земельные участки, здания, строения, сооружения и помещения для размещения торговых объектов на ином законном основании, а также на должно</w:t>
      </w:r>
      <w:r w:rsidRPr="00761B8C">
        <w:rPr>
          <w:sz w:val="27"/>
          <w:szCs w:val="27"/>
          <w:lang w:eastAsia="ar-SA"/>
        </w:rPr>
        <w:t>стных лиц, осуществляющих непосредственное руководство деятельностью работников торговых объектов.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п.п. «а» п. 28 Требований антитеррористическая защищенность торгового объекта независимо от его категории обеспечивается путем разработки ор</w:t>
      </w:r>
      <w:r w:rsidRPr="00761B8C">
        <w:rPr>
          <w:sz w:val="27"/>
          <w:szCs w:val="27"/>
          <w:lang w:eastAsia="ar-SA"/>
        </w:rPr>
        <w:t>ганизационно-распорядительных документов по организации охраны, пропускного и внутриобъектового режимов на торговом объекте.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п.п. «б» п. 30 Требований торговый объект независимо от его категории оборудуется системой оповещения и управления эвакуац</w:t>
      </w:r>
      <w:r w:rsidRPr="00761B8C">
        <w:rPr>
          <w:sz w:val="27"/>
          <w:szCs w:val="27"/>
          <w:lang w:eastAsia="ar-SA"/>
        </w:rPr>
        <w:t>ией.</w:t>
      </w:r>
    </w:p>
    <w:p w:rsidR="00604F9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В соответствии с п. 32 Требований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террористического акта. Количество оповещателей и их </w:t>
      </w:r>
      <w:r w:rsidRPr="00761B8C">
        <w:rPr>
          <w:sz w:val="27"/>
          <w:szCs w:val="27"/>
          <w:lang w:eastAsia="ar-SA"/>
        </w:rPr>
        <w:t>мощность должны обеспечивать необходимую слышимость на всей территории торгового объекта.</w:t>
      </w:r>
    </w:p>
    <w:p w:rsidR="000F1FA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0F1FAC">
        <w:rPr>
          <w:sz w:val="27"/>
          <w:szCs w:val="27"/>
          <w:lang w:eastAsia="ar-SA"/>
        </w:rPr>
        <w:t>Пути эвакуации на торговом объекте (территории) должны быть свободны для перемещения людей и транспортных средств</w:t>
      </w:r>
      <w:r>
        <w:rPr>
          <w:sz w:val="27"/>
          <w:szCs w:val="27"/>
          <w:lang w:eastAsia="ar-SA"/>
        </w:rPr>
        <w:t xml:space="preserve"> (п. 33 Требований)</w:t>
      </w:r>
      <w:r w:rsidRPr="000F1FAC">
        <w:rPr>
          <w:sz w:val="27"/>
          <w:szCs w:val="27"/>
          <w:lang w:eastAsia="ar-SA"/>
        </w:rPr>
        <w:t>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36 Требовани</w:t>
      </w:r>
      <w:r w:rsidRPr="00761B8C">
        <w:rPr>
          <w:sz w:val="27"/>
          <w:szCs w:val="27"/>
          <w:lang w:eastAsia="ar-SA"/>
        </w:rPr>
        <w:t>й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осуществляются мероприятия по</w:t>
      </w:r>
      <w:r w:rsidRPr="00761B8C">
        <w:rPr>
          <w:sz w:val="27"/>
          <w:szCs w:val="27"/>
          <w:lang w:eastAsia="ar-SA"/>
        </w:rPr>
        <w:t xml:space="preserve"> усилению соответствующего режима противодействия терроризму.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Установлено, что по результатам обследования и категорирования </w:t>
      </w:r>
      <w:r w:rsidR="000F1FAC">
        <w:rPr>
          <w:sz w:val="27"/>
          <w:szCs w:val="27"/>
          <w:lang w:eastAsia="ar-SA"/>
        </w:rPr>
        <w:t>ТК «Строитель»</w:t>
      </w:r>
      <w:r w:rsidRPr="00761B8C">
        <w:rPr>
          <w:sz w:val="27"/>
          <w:szCs w:val="27"/>
          <w:lang w:eastAsia="ar-SA"/>
        </w:rPr>
        <w:t xml:space="preserve"> присвоена 3 категория опасности.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выпиской из Единого государственного реестра недвижимости собствен</w:t>
      </w:r>
      <w:r w:rsidRPr="00761B8C">
        <w:rPr>
          <w:sz w:val="27"/>
          <w:szCs w:val="27"/>
          <w:lang w:eastAsia="ar-SA"/>
        </w:rPr>
        <w:t xml:space="preserve">ником названного Объекта является </w:t>
      </w:r>
      <w:r w:rsidR="000F1FAC">
        <w:rPr>
          <w:sz w:val="27"/>
          <w:szCs w:val="27"/>
          <w:lang w:eastAsia="ar-SA"/>
        </w:rPr>
        <w:t xml:space="preserve">Гуламов А.А.о., </w:t>
      </w:r>
      <w:r w:rsidR="0094447A">
        <w:rPr>
          <w:sz w:val="27"/>
          <w:szCs w:val="27"/>
          <w:lang w:eastAsia="ar-SA"/>
        </w:rPr>
        <w:t>---</w:t>
      </w:r>
      <w:r w:rsidR="000F1FAC">
        <w:rPr>
          <w:sz w:val="27"/>
          <w:szCs w:val="27"/>
          <w:lang w:eastAsia="ar-SA"/>
        </w:rPr>
        <w:t xml:space="preserve"> года рождения.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Как видно из материалов дела, </w:t>
      </w:r>
      <w:r w:rsidRPr="00761B8C">
        <w:rPr>
          <w:sz w:val="27"/>
          <w:szCs w:val="27"/>
          <w:lang w:eastAsia="ar-SA"/>
        </w:rPr>
        <w:t>в нарушение п.п. «а» п. 28 Требований на Объекте не разработаны организационно-распорядительные документы по организации охраны, пропускного и внутрио</w:t>
      </w:r>
      <w:r w:rsidRPr="00761B8C">
        <w:rPr>
          <w:sz w:val="27"/>
          <w:szCs w:val="27"/>
          <w:lang w:eastAsia="ar-SA"/>
        </w:rPr>
        <w:t>бъектового режимов.</w:t>
      </w:r>
    </w:p>
    <w:p w:rsidR="00604F9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Кроме того, в нарушение п.п. «а» п. 30, 32 Требований Объект не оборудован системой оповещения и управления эвакуацией для обеспечения оперативного информирования людей об угрозе совершения террористического акта.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нарушение п.</w:t>
      </w:r>
      <w:r w:rsidR="000F1FAC">
        <w:rPr>
          <w:sz w:val="27"/>
          <w:szCs w:val="27"/>
          <w:lang w:eastAsia="ar-SA"/>
        </w:rPr>
        <w:t>п. 33 и</w:t>
      </w:r>
      <w:r w:rsidRPr="00761B8C">
        <w:rPr>
          <w:sz w:val="27"/>
          <w:szCs w:val="27"/>
          <w:lang w:eastAsia="ar-SA"/>
        </w:rPr>
        <w:t xml:space="preserve"> </w:t>
      </w:r>
      <w:r w:rsidRPr="00761B8C">
        <w:rPr>
          <w:sz w:val="27"/>
          <w:szCs w:val="27"/>
          <w:lang w:eastAsia="ar-SA"/>
        </w:rPr>
        <w:t>36 Требований</w:t>
      </w:r>
      <w:r w:rsidR="000F1FAC">
        <w:rPr>
          <w:sz w:val="27"/>
          <w:szCs w:val="27"/>
          <w:lang w:eastAsia="ar-SA"/>
        </w:rPr>
        <w:t xml:space="preserve"> пути эвакуации Объекта перекрыты, двери закрыты на ключ;</w:t>
      </w:r>
      <w:r w:rsidRPr="00761B8C">
        <w:rPr>
          <w:sz w:val="27"/>
          <w:szCs w:val="27"/>
          <w:lang w:eastAsia="ar-SA"/>
        </w:rPr>
        <w:t xml:space="preserve"> мероприятия по установлению уровней террористической опасности, предусматривающие принятие дополнительных мер по обеспечению безопасности личности, общества и государства, не осуществле</w:t>
      </w:r>
      <w:r w:rsidRPr="00761B8C">
        <w:rPr>
          <w:sz w:val="27"/>
          <w:szCs w:val="27"/>
          <w:lang w:eastAsia="ar-SA"/>
        </w:rPr>
        <w:t>ны.</w:t>
      </w:r>
    </w:p>
    <w:p w:rsidR="006953E4" w:rsidRPr="00761B8C" w:rsidP="00D466F9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Событие административного правонарушения и вина </w:t>
      </w:r>
      <w:r w:rsidR="002448B6">
        <w:rPr>
          <w:sz w:val="27"/>
          <w:szCs w:val="27"/>
          <w:lang w:eastAsia="ar-SA"/>
        </w:rPr>
        <w:t xml:space="preserve">ИП </w:t>
      </w:r>
      <w:r w:rsidRPr="002448B6" w:rsidR="002448B6">
        <w:rPr>
          <w:sz w:val="27"/>
          <w:szCs w:val="27"/>
        </w:rPr>
        <w:t>Гуламов</w:t>
      </w:r>
      <w:r w:rsidR="002448B6">
        <w:rPr>
          <w:sz w:val="27"/>
          <w:szCs w:val="27"/>
        </w:rPr>
        <w:t>а</w:t>
      </w:r>
      <w:r w:rsidRPr="002448B6" w:rsidR="002448B6">
        <w:rPr>
          <w:sz w:val="27"/>
          <w:szCs w:val="27"/>
        </w:rPr>
        <w:t xml:space="preserve"> А.А.о.</w:t>
      </w:r>
      <w:r w:rsidR="002448B6">
        <w:rPr>
          <w:sz w:val="27"/>
          <w:szCs w:val="27"/>
        </w:rPr>
        <w:t xml:space="preserve"> </w:t>
      </w:r>
      <w:r w:rsidRPr="00761B8C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953E4" w:rsidRPr="00761B8C" w:rsidP="006953E4">
      <w:pPr>
        <w:tabs>
          <w:tab w:val="left" w:pos="851"/>
        </w:tabs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</w:t>
      </w:r>
      <w:r w:rsidRPr="00761B8C">
        <w:rPr>
          <w:sz w:val="27"/>
          <w:szCs w:val="27"/>
          <w:lang w:eastAsia="ar-SA"/>
        </w:rPr>
        <w:tab/>
      </w:r>
      <w:r w:rsidRPr="00761B8C" w:rsidR="00604F9C">
        <w:rPr>
          <w:sz w:val="27"/>
          <w:szCs w:val="27"/>
          <w:lang w:eastAsia="ar-SA"/>
        </w:rPr>
        <w:t>постановлением по делу</w:t>
      </w:r>
      <w:r w:rsidRPr="00761B8C">
        <w:rPr>
          <w:sz w:val="27"/>
          <w:szCs w:val="27"/>
          <w:lang w:val="x-none" w:eastAsia="ar-SA"/>
        </w:rPr>
        <w:t xml:space="preserve"> об административном правонарушении </w:t>
      </w:r>
      <w:r w:rsidRPr="00761B8C">
        <w:rPr>
          <w:sz w:val="27"/>
          <w:szCs w:val="27"/>
          <w:lang w:eastAsia="ar-SA"/>
        </w:rPr>
        <w:t xml:space="preserve">от </w:t>
      </w:r>
      <w:r w:rsidR="0094447A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составленным в</w:t>
      </w:r>
      <w:r w:rsidRPr="00761B8C">
        <w:rPr>
          <w:sz w:val="27"/>
          <w:szCs w:val="27"/>
          <w:lang w:eastAsia="ar-SA"/>
        </w:rPr>
        <w:t xml:space="preserve"> соответствии с требованиями ст. 28.2 Кодекса РФ об административных правонарушениях</w:t>
      </w:r>
      <w:r w:rsidRPr="00761B8C" w:rsidR="003279B8">
        <w:rPr>
          <w:sz w:val="27"/>
          <w:szCs w:val="27"/>
          <w:lang w:eastAsia="ar-SA"/>
        </w:rPr>
        <w:t>.</w:t>
      </w:r>
      <w:r w:rsidRPr="00761B8C">
        <w:rPr>
          <w:sz w:val="27"/>
          <w:szCs w:val="27"/>
          <w:lang w:eastAsia="ar-SA"/>
        </w:rPr>
        <w:t xml:space="preserve"> </w:t>
      </w:r>
      <w:r w:rsidRPr="00761B8C" w:rsidR="003279B8">
        <w:rPr>
          <w:sz w:val="27"/>
          <w:szCs w:val="27"/>
          <w:lang w:eastAsia="ar-SA"/>
        </w:rPr>
        <w:t>П</w:t>
      </w:r>
      <w:r w:rsidRPr="00761B8C">
        <w:rPr>
          <w:sz w:val="27"/>
          <w:szCs w:val="27"/>
          <w:lang w:eastAsia="ar-SA"/>
        </w:rPr>
        <w:t xml:space="preserve">редусмотренные ст. 25.1 Кодекса РФ об административных правонарушениях и положения ст. 51 Конституции РФ </w:t>
      </w:r>
      <w:r w:rsidRPr="002448B6" w:rsidR="002448B6">
        <w:rPr>
          <w:sz w:val="27"/>
          <w:szCs w:val="27"/>
        </w:rPr>
        <w:t>Гуламов</w:t>
      </w:r>
      <w:r w:rsidR="002448B6">
        <w:rPr>
          <w:sz w:val="27"/>
          <w:szCs w:val="27"/>
        </w:rPr>
        <w:t>у</w:t>
      </w:r>
      <w:r w:rsidRPr="002448B6" w:rsidR="002448B6">
        <w:rPr>
          <w:sz w:val="27"/>
          <w:szCs w:val="27"/>
        </w:rPr>
        <w:t xml:space="preserve"> А.А.о. </w:t>
      </w:r>
      <w:r w:rsidRPr="00761B8C">
        <w:rPr>
          <w:sz w:val="27"/>
          <w:szCs w:val="27"/>
          <w:lang w:eastAsia="ar-SA"/>
        </w:rPr>
        <w:t>разъяснены;</w:t>
      </w:r>
    </w:p>
    <w:p w:rsidR="003279B8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письменными объяснениями </w:t>
      </w:r>
      <w:r w:rsidRPr="002448B6" w:rsidR="002448B6">
        <w:rPr>
          <w:sz w:val="27"/>
          <w:szCs w:val="27"/>
          <w:lang w:eastAsia="ar-SA"/>
        </w:rPr>
        <w:t xml:space="preserve">Гуламова А.А.о. </w:t>
      </w:r>
      <w:r w:rsidRPr="00761B8C">
        <w:rPr>
          <w:sz w:val="27"/>
          <w:szCs w:val="27"/>
          <w:lang w:eastAsia="ar-SA"/>
        </w:rPr>
        <w:t xml:space="preserve">от </w:t>
      </w:r>
      <w:r w:rsidR="0094447A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согласно которым, </w:t>
      </w:r>
      <w:r w:rsidR="002448B6">
        <w:rPr>
          <w:sz w:val="27"/>
          <w:szCs w:val="27"/>
          <w:lang w:eastAsia="ar-SA"/>
        </w:rPr>
        <w:t xml:space="preserve">он является индивидуальным предпринимателем и имеет в собственности торговый комплекс «Строитель», данную площадь сдает в аренду. </w:t>
      </w:r>
      <w:r w:rsidR="0094447A">
        <w:rPr>
          <w:sz w:val="27"/>
          <w:szCs w:val="27"/>
          <w:lang w:eastAsia="ar-SA"/>
        </w:rPr>
        <w:t>---</w:t>
      </w:r>
      <w:r w:rsidR="002448B6">
        <w:rPr>
          <w:sz w:val="27"/>
          <w:szCs w:val="27"/>
          <w:lang w:eastAsia="ar-SA"/>
        </w:rPr>
        <w:t xml:space="preserve"> в торговом комплексе «Строитель» проведена проверка антитеррористической защищенности, в ходе которой выявлены нарушения. После проверки он незамедлительно принял меры к устранению выявленных нарушений, вину в содеянном признает, обязуется в дальнейшем подобного не допускать</w:t>
      </w:r>
      <w:r w:rsidRPr="00761B8C">
        <w:rPr>
          <w:sz w:val="27"/>
          <w:szCs w:val="27"/>
          <w:lang w:eastAsia="ar-SA"/>
        </w:rPr>
        <w:t>;</w:t>
      </w:r>
    </w:p>
    <w:p w:rsidR="002448B6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копией решения о проведении проверки от </w:t>
      </w:r>
      <w:r w:rsidR="0094447A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из которого следует, что основанием для проведения проверки послужило поручение прокуратуры округа об антитеррористической защищенности объектов торговли </w:t>
      </w:r>
      <w:r w:rsidR="0094447A">
        <w:rPr>
          <w:sz w:val="27"/>
          <w:szCs w:val="27"/>
          <w:lang w:eastAsia="ar-SA"/>
        </w:rPr>
        <w:t>---</w:t>
      </w:r>
    </w:p>
    <w:p w:rsidR="005E7B0A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копией письма прокуратуры округа от </w:t>
      </w:r>
      <w:r w:rsidR="0094447A">
        <w:rPr>
          <w:sz w:val="27"/>
          <w:szCs w:val="27"/>
          <w:lang w:eastAsia="ar-SA"/>
        </w:rPr>
        <w:t>----</w:t>
      </w:r>
      <w:r>
        <w:rPr>
          <w:sz w:val="27"/>
          <w:szCs w:val="27"/>
          <w:lang w:eastAsia="ar-SA"/>
        </w:rPr>
        <w:t xml:space="preserve"> с </w:t>
      </w:r>
      <w:r>
        <w:rPr>
          <w:sz w:val="27"/>
          <w:szCs w:val="27"/>
          <w:lang w:eastAsia="ar-SA"/>
        </w:rPr>
        <w:t>приложением</w:t>
      </w:r>
      <w:r w:rsidR="00107961">
        <w:rPr>
          <w:sz w:val="27"/>
          <w:szCs w:val="27"/>
          <w:lang w:eastAsia="ar-SA"/>
        </w:rPr>
        <w:t xml:space="preserve"> и дополнениями</w:t>
      </w:r>
      <w:r>
        <w:rPr>
          <w:sz w:val="27"/>
          <w:szCs w:val="27"/>
          <w:lang w:eastAsia="ar-SA"/>
        </w:rPr>
        <w:t xml:space="preserve">, о наличии сведений об объектах торговли, на которых </w:t>
      </w:r>
      <w:r w:rsidR="0094447A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году по результатам плановых проверок Департаментом экономического развития ХМАО-Югры отмечены нарушения антитеррористической защищенности</w:t>
      </w:r>
      <w:r w:rsidR="00107961">
        <w:rPr>
          <w:sz w:val="27"/>
          <w:szCs w:val="27"/>
          <w:lang w:eastAsia="ar-SA"/>
        </w:rPr>
        <w:t>, в числе которых Гуламов А.А.о.</w:t>
      </w:r>
      <w:r>
        <w:rPr>
          <w:sz w:val="27"/>
          <w:szCs w:val="27"/>
          <w:lang w:eastAsia="ar-SA"/>
        </w:rPr>
        <w:t>;</w:t>
      </w:r>
    </w:p>
    <w:p w:rsidR="007E691A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</w:t>
      </w:r>
      <w:r w:rsidRPr="00761B8C" w:rsidR="00604F9C">
        <w:rPr>
          <w:sz w:val="27"/>
          <w:szCs w:val="27"/>
          <w:lang w:eastAsia="ar-SA"/>
        </w:rPr>
        <w:t>копией акта проверки торгового объекта Т</w:t>
      </w:r>
      <w:r w:rsidR="002448B6">
        <w:rPr>
          <w:sz w:val="27"/>
          <w:szCs w:val="27"/>
          <w:lang w:eastAsia="ar-SA"/>
        </w:rPr>
        <w:t>К</w:t>
      </w:r>
      <w:r w:rsidRPr="00761B8C" w:rsidR="00604F9C">
        <w:rPr>
          <w:sz w:val="27"/>
          <w:szCs w:val="27"/>
          <w:lang w:eastAsia="ar-SA"/>
        </w:rPr>
        <w:t xml:space="preserve"> «</w:t>
      </w:r>
      <w:r w:rsidR="002448B6">
        <w:rPr>
          <w:sz w:val="27"/>
          <w:szCs w:val="27"/>
          <w:lang w:eastAsia="ar-SA"/>
        </w:rPr>
        <w:t>Строитель</w:t>
      </w:r>
      <w:r w:rsidRPr="00761B8C" w:rsidR="00604F9C">
        <w:rPr>
          <w:sz w:val="27"/>
          <w:szCs w:val="27"/>
          <w:lang w:eastAsia="ar-SA"/>
        </w:rPr>
        <w:t xml:space="preserve">» от </w:t>
      </w:r>
      <w:r w:rsidR="0094447A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 </w:t>
      </w:r>
      <w:r w:rsidR="002448B6">
        <w:rPr>
          <w:sz w:val="27"/>
          <w:szCs w:val="27"/>
          <w:lang w:eastAsia="ar-SA"/>
        </w:rPr>
        <w:t xml:space="preserve">акта плановой проверки состояния антитеррористической защищенности </w:t>
      </w:r>
      <w:r w:rsidR="006D673E">
        <w:rPr>
          <w:sz w:val="27"/>
          <w:szCs w:val="27"/>
          <w:lang w:eastAsia="ar-SA"/>
        </w:rPr>
        <w:t>ТК «Строитель»,</w:t>
      </w:r>
      <w:r w:rsidR="002448B6">
        <w:rPr>
          <w:sz w:val="27"/>
          <w:szCs w:val="27"/>
          <w:lang w:eastAsia="ar-SA"/>
        </w:rPr>
        <w:t xml:space="preserve"> </w:t>
      </w:r>
      <w:r w:rsidRPr="00761B8C" w:rsidR="00604F9C">
        <w:rPr>
          <w:sz w:val="27"/>
          <w:szCs w:val="27"/>
          <w:lang w:eastAsia="ar-SA"/>
        </w:rPr>
        <w:t>в котором изложены выявленные нарушения;</w:t>
      </w:r>
    </w:p>
    <w:p w:rsidR="007004A9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паспорта безопасности </w:t>
      </w:r>
      <w:r w:rsidR="006D673E">
        <w:rPr>
          <w:sz w:val="27"/>
          <w:szCs w:val="27"/>
          <w:lang w:eastAsia="ar-SA"/>
        </w:rPr>
        <w:t>торгового объекта,</w:t>
      </w:r>
      <w:r w:rsidRPr="00761B8C">
        <w:rPr>
          <w:sz w:val="27"/>
          <w:szCs w:val="27"/>
          <w:lang w:eastAsia="ar-SA"/>
        </w:rPr>
        <w:t xml:space="preserve"> расположенного по адресу: ХМАО-Югра, г. </w:t>
      </w:r>
      <w:r w:rsidR="0094447A">
        <w:rPr>
          <w:sz w:val="27"/>
          <w:szCs w:val="27"/>
          <w:lang w:eastAsia="ar-SA"/>
        </w:rPr>
        <w:t>---</w:t>
      </w:r>
      <w:r w:rsidR="006D673E">
        <w:rPr>
          <w:sz w:val="27"/>
          <w:szCs w:val="27"/>
          <w:lang w:eastAsia="ar-SA"/>
        </w:rPr>
        <w:t xml:space="preserve"> </w:t>
      </w:r>
      <w:r w:rsidR="0094447A">
        <w:rPr>
          <w:sz w:val="27"/>
          <w:szCs w:val="27"/>
          <w:lang w:eastAsia="ar-SA"/>
        </w:rPr>
        <w:t>---</w:t>
      </w:r>
      <w:r w:rsidR="006D673E">
        <w:rPr>
          <w:sz w:val="27"/>
          <w:szCs w:val="27"/>
          <w:lang w:eastAsia="ar-SA"/>
        </w:rPr>
        <w:t>,</w:t>
      </w:r>
      <w:r w:rsidRPr="00761B8C">
        <w:rPr>
          <w:sz w:val="27"/>
          <w:szCs w:val="27"/>
          <w:lang w:eastAsia="ar-SA"/>
        </w:rPr>
        <w:t xml:space="preserve"> </w:t>
      </w:r>
      <w:r w:rsidR="006D673E">
        <w:rPr>
          <w:sz w:val="27"/>
          <w:szCs w:val="27"/>
          <w:lang w:eastAsia="ar-SA"/>
        </w:rPr>
        <w:t xml:space="preserve">утвержденного </w:t>
      </w:r>
      <w:r w:rsidR="0094447A">
        <w:rPr>
          <w:sz w:val="27"/>
          <w:szCs w:val="27"/>
          <w:lang w:eastAsia="ar-SA"/>
        </w:rPr>
        <w:t>---</w:t>
      </w:r>
      <w:r w:rsidR="006D673E">
        <w:rPr>
          <w:sz w:val="27"/>
          <w:szCs w:val="27"/>
          <w:lang w:eastAsia="ar-SA"/>
        </w:rPr>
        <w:t xml:space="preserve">, </w:t>
      </w:r>
      <w:r w:rsidRPr="00761B8C">
        <w:rPr>
          <w:sz w:val="27"/>
          <w:szCs w:val="27"/>
          <w:lang w:eastAsia="ar-SA"/>
        </w:rPr>
        <w:t>из которого следует, что объекту присвоена 3 категория опасности</w:t>
      </w:r>
      <w:r w:rsidR="006D673E">
        <w:rPr>
          <w:sz w:val="27"/>
          <w:szCs w:val="27"/>
          <w:lang w:eastAsia="ar-SA"/>
        </w:rPr>
        <w:t>, рекомендованы мероприятия по укреплению антитеррористической защищенности Объекта, которые необходимо завершить в течение 2-х лет со дня утверждения акта обследования и категорирования торгового объекта</w:t>
      </w:r>
      <w:r w:rsidRPr="00761B8C">
        <w:rPr>
          <w:sz w:val="27"/>
          <w:szCs w:val="27"/>
          <w:lang w:eastAsia="ar-SA"/>
        </w:rPr>
        <w:t>;</w:t>
      </w:r>
    </w:p>
    <w:p w:rsidR="006D673E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копией акта обследования и категорирования торгового объекта, расположенного по адресу: </w:t>
      </w:r>
      <w:r w:rsidRPr="00E21C10" w:rsidR="00E21C10">
        <w:rPr>
          <w:sz w:val="27"/>
          <w:szCs w:val="27"/>
          <w:lang w:eastAsia="ar-SA"/>
        </w:rPr>
        <w:t xml:space="preserve">ХМАО-Югра, г. </w:t>
      </w:r>
      <w:r w:rsidR="0094447A">
        <w:rPr>
          <w:sz w:val="27"/>
          <w:szCs w:val="27"/>
          <w:lang w:eastAsia="ar-SA"/>
        </w:rPr>
        <w:t>----</w:t>
      </w:r>
      <w:r w:rsidR="00E21C10">
        <w:rPr>
          <w:sz w:val="27"/>
          <w:szCs w:val="27"/>
          <w:lang w:eastAsia="ar-SA"/>
        </w:rPr>
        <w:t xml:space="preserve">, где изложены рекомендации: в соответствии с п. 33 </w:t>
      </w:r>
      <w:r w:rsidRPr="00E21C10" w:rsidR="00E21C10">
        <w:rPr>
          <w:sz w:val="27"/>
          <w:szCs w:val="27"/>
          <w:lang w:eastAsia="ar-SA"/>
        </w:rPr>
        <w:t>Постановлени</w:t>
      </w:r>
      <w:r w:rsidR="00E21C10">
        <w:rPr>
          <w:sz w:val="27"/>
          <w:szCs w:val="27"/>
          <w:lang w:eastAsia="ar-SA"/>
        </w:rPr>
        <w:t>я</w:t>
      </w:r>
      <w:r w:rsidRPr="00E21C10" w:rsidR="00E21C10">
        <w:rPr>
          <w:sz w:val="27"/>
          <w:szCs w:val="27"/>
          <w:lang w:eastAsia="ar-SA"/>
        </w:rPr>
        <w:t xml:space="preserve"> Правительства РФ от 19 октября 2017 г. </w:t>
      </w:r>
      <w:r w:rsidR="00E21C10">
        <w:rPr>
          <w:sz w:val="27"/>
          <w:szCs w:val="27"/>
          <w:lang w:eastAsia="ar-SA"/>
        </w:rPr>
        <w:t>№</w:t>
      </w:r>
      <w:r w:rsidRPr="00E21C10" w:rsidR="00E21C10">
        <w:rPr>
          <w:sz w:val="27"/>
          <w:szCs w:val="27"/>
          <w:lang w:eastAsia="ar-SA"/>
        </w:rPr>
        <w:t xml:space="preserve"> 1273 </w:t>
      </w:r>
      <w:r w:rsidR="00E21C10">
        <w:rPr>
          <w:sz w:val="27"/>
          <w:szCs w:val="27"/>
          <w:lang w:eastAsia="ar-SA"/>
        </w:rPr>
        <w:t>«</w:t>
      </w:r>
      <w:r w:rsidRPr="00E21C10" w:rsidR="00E21C10">
        <w:rPr>
          <w:sz w:val="27"/>
          <w:szCs w:val="27"/>
          <w:lang w:eastAsia="ar-SA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E21C10">
        <w:rPr>
          <w:sz w:val="27"/>
          <w:szCs w:val="27"/>
          <w:lang w:eastAsia="ar-SA"/>
        </w:rPr>
        <w:t xml:space="preserve">» оборудовать торговый объект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служб, правоохранительных органов и органов безопасности; обеспечить возможность записи событий с фиксацией на электронный носитель со сроком хранения – не менее 30 суток. Отрегулировать календарь и время в соответствии с фактической датой видео фиксации; обеспечить антитеррористическую защищенность торгового объекта в соответствии с п. 27-28 </w:t>
      </w:r>
      <w:r w:rsidRPr="00E21C10" w:rsidR="00E21C10">
        <w:rPr>
          <w:sz w:val="27"/>
          <w:szCs w:val="27"/>
          <w:lang w:eastAsia="ar-SA"/>
        </w:rPr>
        <w:t>Постановления Правительства РФ от 19 октября 2017 г. № 1273</w:t>
      </w:r>
      <w:r w:rsidR="00E21C10">
        <w:rPr>
          <w:sz w:val="27"/>
          <w:szCs w:val="27"/>
          <w:lang w:eastAsia="ar-SA"/>
        </w:rPr>
        <w:t>. В соответствии с п. 19 названного Постановления, завершить рекомендуемые мероприятия в течение 2-х лет со дня утверждения акта обследования и категорирования торгового объекта;</w:t>
      </w:r>
    </w:p>
    <w:p w:rsidR="00CF4543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</w:t>
      </w:r>
      <w:r w:rsidR="005E7B0A">
        <w:rPr>
          <w:sz w:val="27"/>
          <w:szCs w:val="27"/>
          <w:lang w:eastAsia="ar-SA"/>
        </w:rPr>
        <w:t xml:space="preserve"> выпиской из ЕГРИП от </w:t>
      </w:r>
      <w:r w:rsidR="0094447A">
        <w:rPr>
          <w:sz w:val="27"/>
          <w:szCs w:val="27"/>
          <w:lang w:eastAsia="ar-SA"/>
        </w:rPr>
        <w:t>---</w:t>
      </w:r>
      <w:r w:rsidR="005E7B0A">
        <w:rPr>
          <w:sz w:val="27"/>
          <w:szCs w:val="27"/>
          <w:lang w:eastAsia="ar-SA"/>
        </w:rPr>
        <w:t xml:space="preserve"> из которой следует, что Гуламов А.А.о. является индивидуальным предпринимателем;</w:t>
      </w:r>
    </w:p>
    <w:p w:rsidR="005E7B0A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выпиской из ЕГРН, согласно которой Гуламов А.А.о., </w:t>
      </w:r>
      <w:r w:rsidR="0094447A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года рождения, является собственником нежилого помещения, расположенного по адресу: </w:t>
      </w:r>
      <w:r w:rsidRPr="005E7B0A">
        <w:rPr>
          <w:sz w:val="27"/>
          <w:szCs w:val="27"/>
          <w:lang w:eastAsia="ar-SA"/>
        </w:rPr>
        <w:t xml:space="preserve">ХМАО-Югра, г. </w:t>
      </w:r>
      <w:r w:rsidR="0094447A">
        <w:rPr>
          <w:sz w:val="27"/>
          <w:szCs w:val="27"/>
          <w:lang w:eastAsia="ar-SA"/>
        </w:rPr>
        <w:t>-----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РФ об административных правонарушениях, последовательны, согласуются между собой. 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Исходя из </w:t>
      </w:r>
      <w:r w:rsidRPr="00107961">
        <w:rPr>
          <w:sz w:val="27"/>
          <w:szCs w:val="27"/>
          <w:lang w:eastAsia="ar-SA"/>
        </w:rPr>
        <w:t>анализа</w:t>
      </w:r>
      <w:r w:rsidRPr="00107961">
        <w:rPr>
          <w:sz w:val="27"/>
          <w:szCs w:val="27"/>
          <w:lang w:eastAsia="ar-SA"/>
        </w:rPr>
        <w:t xml:space="preserve"> представленны</w:t>
      </w:r>
      <w:r>
        <w:rPr>
          <w:sz w:val="27"/>
          <w:szCs w:val="27"/>
          <w:lang w:eastAsia="ar-SA"/>
        </w:rPr>
        <w:t>х</w:t>
      </w:r>
      <w:r w:rsidRPr="00107961">
        <w:rPr>
          <w:sz w:val="27"/>
          <w:szCs w:val="27"/>
          <w:lang w:eastAsia="ar-SA"/>
        </w:rPr>
        <w:t xml:space="preserve"> доказательства с точки зрения достаточности для разрешения дела, факт нарушения требований к антитеррористической защищенности торгового объекта должностным лицом ИП</w:t>
      </w:r>
      <w:r w:rsidRPr="00107961">
        <w:t xml:space="preserve"> </w:t>
      </w:r>
      <w:r w:rsidRPr="00107961">
        <w:rPr>
          <w:sz w:val="27"/>
          <w:szCs w:val="27"/>
          <w:lang w:eastAsia="ar-SA"/>
        </w:rPr>
        <w:t>Гуламов</w:t>
      </w:r>
      <w:r>
        <w:rPr>
          <w:sz w:val="27"/>
          <w:szCs w:val="27"/>
          <w:lang w:eastAsia="ar-SA"/>
        </w:rPr>
        <w:t>ым</w:t>
      </w:r>
      <w:r w:rsidRPr="00107961">
        <w:rPr>
          <w:sz w:val="27"/>
          <w:szCs w:val="27"/>
          <w:lang w:eastAsia="ar-SA"/>
        </w:rPr>
        <w:t xml:space="preserve"> А.А.о., нашел подтверждение в судебном заседании. </w:t>
      </w:r>
    </w:p>
    <w:p w:rsid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При таких обс</w:t>
      </w:r>
      <w:r w:rsidRPr="00107961">
        <w:rPr>
          <w:sz w:val="27"/>
          <w:szCs w:val="27"/>
          <w:lang w:eastAsia="ar-SA"/>
        </w:rPr>
        <w:t>тоятельствах, мировой судья находит вину ИП Гуламов</w:t>
      </w:r>
      <w:r>
        <w:rPr>
          <w:sz w:val="27"/>
          <w:szCs w:val="27"/>
          <w:lang w:eastAsia="ar-SA"/>
        </w:rPr>
        <w:t>а</w:t>
      </w:r>
      <w:r w:rsidRPr="00107961">
        <w:rPr>
          <w:sz w:val="27"/>
          <w:szCs w:val="27"/>
          <w:lang w:eastAsia="ar-SA"/>
        </w:rPr>
        <w:t xml:space="preserve"> А.А.о. в совершении административного правонарушения установленной, и квалифицирует е</w:t>
      </w:r>
      <w:r>
        <w:rPr>
          <w:sz w:val="27"/>
          <w:szCs w:val="27"/>
          <w:lang w:eastAsia="ar-SA"/>
        </w:rPr>
        <w:t>го</w:t>
      </w:r>
      <w:r w:rsidRPr="00107961">
        <w:rPr>
          <w:sz w:val="27"/>
          <w:szCs w:val="27"/>
          <w:lang w:eastAsia="ar-SA"/>
        </w:rPr>
        <w:t xml:space="preserve"> действия по ч. 1 ст. 20.35 Кодекса РФ об административных правонарушениях – нарушение требований к антитеррористиче</w:t>
      </w:r>
      <w:r w:rsidRPr="00107961">
        <w:rPr>
          <w:sz w:val="27"/>
          <w:szCs w:val="27"/>
          <w:lang w:eastAsia="ar-SA"/>
        </w:rPr>
        <w:t xml:space="preserve">ской защищенности объекта. </w:t>
      </w:r>
    </w:p>
    <w:p w:rsidR="0085163E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85163E">
        <w:rPr>
          <w:sz w:val="27"/>
          <w:szCs w:val="27"/>
          <w:lang w:eastAsia="ar-SA"/>
        </w:rPr>
        <w:t>В соответствии с ч. 1 ст. 4.5 КоАП РФ срок привлечения по статье 20.35 КоАП РФ составляет 6 лет.</w:t>
      </w:r>
    </w:p>
    <w:p w:rsidR="008452DF" w:rsidRPr="008452DF" w:rsidP="008452DF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 xml:space="preserve">Как разъяснено в п. 14 Постановления Пленума Верховного Суда Российской Федерации от 24 марта 2005 года </w:t>
      </w:r>
      <w:r>
        <w:rPr>
          <w:sz w:val="27"/>
          <w:szCs w:val="27"/>
          <w:lang w:eastAsia="ar-SA"/>
        </w:rPr>
        <w:t>№</w:t>
      </w:r>
      <w:r w:rsidRPr="00C33D4B">
        <w:rPr>
          <w:sz w:val="27"/>
          <w:szCs w:val="27"/>
          <w:lang w:eastAsia="ar-SA"/>
        </w:rPr>
        <w:t xml:space="preserve"> 5 </w:t>
      </w:r>
      <w:r>
        <w:rPr>
          <w:sz w:val="27"/>
          <w:szCs w:val="27"/>
          <w:lang w:eastAsia="ar-SA"/>
        </w:rPr>
        <w:t>«</w:t>
      </w:r>
      <w:r w:rsidRPr="00C33D4B">
        <w:rPr>
          <w:sz w:val="27"/>
          <w:szCs w:val="27"/>
          <w:lang w:eastAsia="ar-SA"/>
        </w:rPr>
        <w:t xml:space="preserve">О некоторых вопросах, </w:t>
      </w:r>
      <w:r w:rsidRPr="00C33D4B">
        <w:rPr>
          <w:sz w:val="27"/>
          <w:szCs w:val="27"/>
          <w:lang w:eastAsia="ar-SA"/>
        </w:rPr>
        <w:t>возникающих у судов при применении Кодекса Российской Федерации об административных правонарушениях</w:t>
      </w:r>
      <w:r>
        <w:rPr>
          <w:sz w:val="27"/>
          <w:szCs w:val="27"/>
          <w:lang w:eastAsia="ar-SA"/>
        </w:rPr>
        <w:t>»</w:t>
      </w:r>
      <w:r w:rsidRPr="00C33D4B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с</w:t>
      </w:r>
      <w:r w:rsidRPr="008452DF">
        <w:rPr>
          <w:sz w:val="27"/>
          <w:szCs w:val="27"/>
          <w:lang w:eastAsia="ar-SA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</w:t>
      </w:r>
      <w:r w:rsidRPr="008452DF">
        <w:rPr>
          <w:sz w:val="27"/>
          <w:szCs w:val="27"/>
          <w:lang w:eastAsia="ar-SA"/>
        </w:rPr>
        <w:t>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</w:t>
      </w:r>
      <w:r w:rsidRPr="008452DF">
        <w:rPr>
          <w:sz w:val="27"/>
          <w:szCs w:val="27"/>
          <w:lang w:eastAsia="ar-SA"/>
        </w:rPr>
        <w:t>ленного для исполнения соответствующей обязанности.</w:t>
      </w:r>
    </w:p>
    <w:p w:rsidR="00C33D4B" w:rsidRPr="00C33D4B" w:rsidP="008452DF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8452DF">
        <w:rPr>
          <w:sz w:val="27"/>
          <w:szCs w:val="27"/>
          <w:lang w:eastAsia="ar-SA"/>
        </w:rPr>
        <w:t>Согласно части 2 статьи 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</w:t>
      </w:r>
      <w:r w:rsidRPr="008452DF">
        <w:rPr>
          <w:sz w:val="27"/>
          <w:szCs w:val="27"/>
          <w:lang w:eastAsia="ar-SA"/>
        </w:rPr>
        <w:t xml:space="preserve"> </w:t>
      </w:r>
      <w:r w:rsidR="00291EEC">
        <w:rPr>
          <w:sz w:val="27"/>
          <w:szCs w:val="27"/>
          <w:lang w:eastAsia="ar-SA"/>
        </w:rPr>
        <w:t>П</w:t>
      </w:r>
      <w:r w:rsidRPr="00C33D4B">
        <w:rPr>
          <w:sz w:val="27"/>
          <w:szCs w:val="27"/>
          <w:lang w:eastAsia="ar-SA"/>
        </w:rPr>
        <w:t>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</w:t>
      </w:r>
      <w:r w:rsidRPr="00C33D4B">
        <w:rPr>
          <w:sz w:val="27"/>
          <w:szCs w:val="27"/>
          <w:lang w:eastAsia="ar-SA"/>
        </w:rPr>
        <w:t>ых законом обязанностей. 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например, представлением прокурора, предписанием органа (должностного лица),</w:t>
      </w:r>
      <w:r w:rsidRPr="00C33D4B">
        <w:rPr>
          <w:sz w:val="27"/>
          <w:szCs w:val="27"/>
          <w:lang w:eastAsia="ar-SA"/>
        </w:rPr>
        <w:t xml:space="preserve"> осуществляющего государственный надзор (контроль).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</w:t>
      </w:r>
      <w:r w:rsidRPr="00C33D4B">
        <w:rPr>
          <w:sz w:val="27"/>
          <w:szCs w:val="27"/>
          <w:lang w:eastAsia="ar-SA"/>
        </w:rPr>
        <w:t xml:space="preserve">нии, выявило факт его совершения. </w:t>
      </w:r>
    </w:p>
    <w:p w:rsidR="00C33D4B" w:rsidRPr="00C33D4B" w:rsidP="00C33D4B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 xml:space="preserve">В соответствии с ч. 2 ст. 4.5 КоАП РФ при длящемся административном правонарушении сроки, предусмотренные частью 1 настоящей статьи, начинают исчисляться со дня обнаружения административного правонарушения. </w:t>
      </w:r>
    </w:p>
    <w:p w:rsidR="0085163E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>Объективная с</w:t>
      </w:r>
      <w:r w:rsidRPr="00C33D4B">
        <w:rPr>
          <w:sz w:val="27"/>
          <w:szCs w:val="27"/>
          <w:lang w:eastAsia="ar-SA"/>
        </w:rPr>
        <w:t xml:space="preserve">торона вмененного </w:t>
      </w:r>
      <w:r w:rsidRPr="002401D9" w:rsidR="002401D9">
        <w:rPr>
          <w:sz w:val="27"/>
          <w:szCs w:val="27"/>
          <w:lang w:eastAsia="ar-SA"/>
        </w:rPr>
        <w:t>ИП Гуламов</w:t>
      </w:r>
      <w:r w:rsidR="002401D9">
        <w:rPr>
          <w:sz w:val="27"/>
          <w:szCs w:val="27"/>
          <w:lang w:eastAsia="ar-SA"/>
        </w:rPr>
        <w:t>у</w:t>
      </w:r>
      <w:r w:rsidRPr="002401D9" w:rsidR="002401D9">
        <w:rPr>
          <w:sz w:val="27"/>
          <w:szCs w:val="27"/>
          <w:lang w:eastAsia="ar-SA"/>
        </w:rPr>
        <w:t xml:space="preserve"> А.А.о.</w:t>
      </w:r>
      <w:r w:rsidRPr="00C33D4B">
        <w:rPr>
          <w:sz w:val="27"/>
          <w:szCs w:val="27"/>
          <w:lang w:eastAsia="ar-SA"/>
        </w:rPr>
        <w:t xml:space="preserve"> в вину события административного правонарушения, предусмотренного ч. 1 ст. 20.35 КоАП РФ выражена в нарушени</w:t>
      </w:r>
      <w:r w:rsidR="002401D9">
        <w:rPr>
          <w:sz w:val="27"/>
          <w:szCs w:val="27"/>
          <w:lang w:eastAsia="ar-SA"/>
        </w:rPr>
        <w:t>и</w:t>
      </w:r>
      <w:r w:rsidRPr="00C33D4B">
        <w:rPr>
          <w:sz w:val="27"/>
          <w:szCs w:val="27"/>
          <w:lang w:eastAsia="ar-SA"/>
        </w:rPr>
        <w:t xml:space="preserve"> требований к антитеррористической защищенности объект</w:t>
      </w:r>
      <w:r w:rsidR="002401D9">
        <w:rPr>
          <w:sz w:val="27"/>
          <w:szCs w:val="27"/>
          <w:lang w:eastAsia="ar-SA"/>
        </w:rPr>
        <w:t>а</w:t>
      </w:r>
      <w:r w:rsidRPr="00C33D4B">
        <w:rPr>
          <w:sz w:val="27"/>
          <w:szCs w:val="27"/>
          <w:lang w:eastAsia="ar-SA"/>
        </w:rPr>
        <w:t xml:space="preserve"> (территори</w:t>
      </w:r>
      <w:r w:rsidR="002401D9">
        <w:rPr>
          <w:sz w:val="27"/>
          <w:szCs w:val="27"/>
          <w:lang w:eastAsia="ar-SA"/>
        </w:rPr>
        <w:t>и</w:t>
      </w:r>
      <w:r w:rsidRPr="00C33D4B">
        <w:rPr>
          <w:sz w:val="27"/>
          <w:szCs w:val="27"/>
          <w:lang w:eastAsia="ar-SA"/>
        </w:rPr>
        <w:t xml:space="preserve">), то есть не содержит в себе указание на </w:t>
      </w:r>
      <w:r w:rsidRPr="00C33D4B">
        <w:rPr>
          <w:sz w:val="27"/>
          <w:szCs w:val="27"/>
          <w:lang w:eastAsia="ar-SA"/>
        </w:rPr>
        <w:t>совершение действий (бездействий) в виде невыполнения обязанностей к конкретному сроку, либо их несвоевременное выполнение.</w:t>
      </w:r>
      <w:r w:rsidR="002401D9">
        <w:rPr>
          <w:sz w:val="27"/>
          <w:szCs w:val="27"/>
          <w:lang w:eastAsia="ar-SA"/>
        </w:rPr>
        <w:t xml:space="preserve"> Не содержат конкретных сроков исполнения и </w:t>
      </w:r>
      <w:r>
        <w:rPr>
          <w:sz w:val="27"/>
          <w:szCs w:val="27"/>
          <w:lang w:eastAsia="ar-SA"/>
        </w:rPr>
        <w:t>пункты</w:t>
      </w:r>
      <w:r w:rsidRPr="0085163E">
        <w:rPr>
          <w:sz w:val="27"/>
          <w:szCs w:val="27"/>
          <w:lang w:eastAsia="ar-SA"/>
        </w:rPr>
        <w:t xml:space="preserve"> 28, </w:t>
      </w:r>
      <w:r>
        <w:rPr>
          <w:sz w:val="27"/>
          <w:szCs w:val="27"/>
          <w:lang w:eastAsia="ar-SA"/>
        </w:rPr>
        <w:t>3</w:t>
      </w:r>
      <w:r w:rsidRPr="0085163E">
        <w:rPr>
          <w:sz w:val="27"/>
          <w:szCs w:val="27"/>
          <w:lang w:eastAsia="ar-SA"/>
        </w:rPr>
        <w:t>0, 32, 33</w:t>
      </w:r>
      <w:r>
        <w:rPr>
          <w:sz w:val="27"/>
          <w:szCs w:val="27"/>
          <w:lang w:eastAsia="ar-SA"/>
        </w:rPr>
        <w:t xml:space="preserve"> и</w:t>
      </w:r>
      <w:r w:rsidRPr="0085163E">
        <w:rPr>
          <w:sz w:val="27"/>
          <w:szCs w:val="27"/>
          <w:lang w:eastAsia="ar-SA"/>
        </w:rPr>
        <w:t xml:space="preserve"> 36 Требований к антитеррористической защищенности торговых объект</w:t>
      </w:r>
      <w:r w:rsidRPr="0085163E">
        <w:rPr>
          <w:sz w:val="27"/>
          <w:szCs w:val="27"/>
          <w:lang w:eastAsia="ar-SA"/>
        </w:rPr>
        <w:t>ов (территорий) и формы паспорта безопасности торгового объекта (территории), утвержденных Постановлением Правительства Российской Федерации от 19.10.2017 № 1273</w:t>
      </w:r>
      <w:r>
        <w:rPr>
          <w:sz w:val="27"/>
          <w:szCs w:val="27"/>
          <w:lang w:eastAsia="ar-SA"/>
        </w:rPr>
        <w:t>, при этом нарушение сроков</w:t>
      </w:r>
      <w:r w:rsidRPr="0085163E">
        <w:t xml:space="preserve"> </w:t>
      </w:r>
      <w:r w:rsidRPr="0085163E">
        <w:rPr>
          <w:sz w:val="27"/>
          <w:szCs w:val="27"/>
          <w:lang w:eastAsia="ar-SA"/>
        </w:rPr>
        <w:t xml:space="preserve">завершения </w:t>
      </w:r>
      <w:r>
        <w:rPr>
          <w:sz w:val="27"/>
          <w:szCs w:val="27"/>
          <w:lang w:eastAsia="ar-SA"/>
        </w:rPr>
        <w:t xml:space="preserve">рекомендованных </w:t>
      </w:r>
      <w:r w:rsidRPr="0085163E">
        <w:rPr>
          <w:sz w:val="27"/>
          <w:szCs w:val="27"/>
          <w:lang w:eastAsia="ar-SA"/>
        </w:rPr>
        <w:t>актом обследования и категорирования тор</w:t>
      </w:r>
      <w:r w:rsidRPr="0085163E">
        <w:rPr>
          <w:sz w:val="27"/>
          <w:szCs w:val="27"/>
          <w:lang w:eastAsia="ar-SA"/>
        </w:rPr>
        <w:t>гового объекта (территории)</w:t>
      </w:r>
      <w:r>
        <w:rPr>
          <w:sz w:val="27"/>
          <w:szCs w:val="27"/>
          <w:lang w:eastAsia="ar-SA"/>
        </w:rPr>
        <w:t xml:space="preserve"> от </w:t>
      </w:r>
      <w:r w:rsidR="0094447A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</w:t>
      </w:r>
      <w:r w:rsidRPr="0085163E">
        <w:rPr>
          <w:sz w:val="27"/>
          <w:szCs w:val="27"/>
          <w:lang w:eastAsia="ar-SA"/>
        </w:rPr>
        <w:t>мероприятий</w:t>
      </w:r>
      <w:r>
        <w:rPr>
          <w:sz w:val="27"/>
          <w:szCs w:val="27"/>
          <w:lang w:eastAsia="ar-SA"/>
        </w:rPr>
        <w:t>, в вину ИП Гуламову А.А. не вменяются.</w:t>
      </w:r>
    </w:p>
    <w:p w:rsidR="0085163E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Таким образом, совершенное ИП Гуламовым А.А.</w:t>
      </w:r>
      <w:r w:rsidRPr="0085163E">
        <w:rPr>
          <w:sz w:val="27"/>
          <w:szCs w:val="27"/>
          <w:lang w:eastAsia="ar-SA"/>
        </w:rPr>
        <w:t xml:space="preserve"> деяние имеет признаки длящегося правонарушения, поскольку выразилось в длительном непрекращающ</w:t>
      </w:r>
      <w:r w:rsidR="00291EEC">
        <w:rPr>
          <w:sz w:val="27"/>
          <w:szCs w:val="27"/>
          <w:lang w:eastAsia="ar-SA"/>
        </w:rPr>
        <w:t>е</w:t>
      </w:r>
      <w:r w:rsidRPr="0085163E">
        <w:rPr>
          <w:sz w:val="27"/>
          <w:szCs w:val="27"/>
          <w:lang w:eastAsia="ar-SA"/>
        </w:rPr>
        <w:t>мся невыполнении устано</w:t>
      </w:r>
      <w:r w:rsidRPr="0085163E">
        <w:rPr>
          <w:sz w:val="27"/>
          <w:szCs w:val="27"/>
          <w:lang w:eastAsia="ar-SA"/>
        </w:rPr>
        <w:t xml:space="preserve">вленной </w:t>
      </w:r>
      <w:r>
        <w:rPr>
          <w:sz w:val="27"/>
          <w:szCs w:val="27"/>
          <w:lang w:eastAsia="ar-SA"/>
        </w:rPr>
        <w:t xml:space="preserve">названными Требованиями </w:t>
      </w:r>
      <w:r w:rsidRPr="0085163E">
        <w:rPr>
          <w:sz w:val="27"/>
          <w:szCs w:val="27"/>
          <w:lang w:eastAsia="ar-SA"/>
        </w:rPr>
        <w:t>обязанности, в связи с чем в силу ч. 2 ст. 4.5 КоАП РФ, срок давности по данному делу об административном правонарушении подлежит исчислению со дня его обнаружения, то есть с</w:t>
      </w:r>
      <w:r w:rsidR="0094447A">
        <w:rPr>
          <w:sz w:val="27"/>
          <w:szCs w:val="27"/>
          <w:lang w:eastAsia="ar-SA"/>
        </w:rPr>
        <w:t>---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Обстоятельств, исключающих производст</w:t>
      </w:r>
      <w:r w:rsidRPr="00107961">
        <w:rPr>
          <w:sz w:val="27"/>
          <w:szCs w:val="27"/>
          <w:lang w:eastAsia="ar-SA"/>
        </w:rPr>
        <w:t>во по делу об административном правонарушении, предусмотренных ст. 24.5 КоАП РФ не имеется, срок давности привлечения к административной ответственности, установленный ч. 1 ст. 4.5 КоАП РФ, не пропущен.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Согласно ч. 1 ст. 2.1 КоАП РФ административным правон</w:t>
      </w:r>
      <w:r w:rsidRPr="00107961">
        <w:rPr>
          <w:sz w:val="27"/>
          <w:szCs w:val="27"/>
          <w:lang w:eastAsia="ar-SA"/>
        </w:rPr>
        <w:t>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Согласно ч. 1, 2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</w:t>
      </w:r>
      <w:r w:rsidRPr="00107961">
        <w:rPr>
          <w:sz w:val="27"/>
          <w:szCs w:val="27"/>
          <w:lang w:eastAsia="ar-SA"/>
        </w:rPr>
        <w:t>щим Кодексом.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 w:rsidRPr="00107961">
        <w:rPr>
          <w:sz w:val="27"/>
          <w:szCs w:val="27"/>
          <w:lang w:eastAsia="ar-SA"/>
        </w:rPr>
        <w:t xml:space="preserve"> обстоятельства, отягчающие административную ответственность.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Назначая административное наказание </w:t>
      </w:r>
      <w:r w:rsidRPr="008452DF" w:rsidR="008452DF">
        <w:rPr>
          <w:sz w:val="27"/>
          <w:szCs w:val="27"/>
          <w:lang w:eastAsia="ar-SA"/>
        </w:rPr>
        <w:t>ИП Гуламов</w:t>
      </w:r>
      <w:r w:rsidR="008452DF">
        <w:rPr>
          <w:sz w:val="27"/>
          <w:szCs w:val="27"/>
          <w:lang w:eastAsia="ar-SA"/>
        </w:rPr>
        <w:t>у</w:t>
      </w:r>
      <w:r w:rsidRPr="008452DF" w:rsidR="008452DF">
        <w:rPr>
          <w:sz w:val="27"/>
          <w:szCs w:val="27"/>
          <w:lang w:eastAsia="ar-SA"/>
        </w:rPr>
        <w:t xml:space="preserve"> А.А.</w:t>
      </w:r>
      <w:r w:rsidRPr="00107961">
        <w:rPr>
          <w:sz w:val="27"/>
          <w:szCs w:val="27"/>
          <w:lang w:eastAsia="ar-SA"/>
        </w:rPr>
        <w:t>, мировой судья учитывает характер совершённого административного правонарушения, фактические обстоятельства дела, личность виновного лица, от</w:t>
      </w:r>
      <w:r w:rsidRPr="00107961">
        <w:rPr>
          <w:sz w:val="27"/>
          <w:szCs w:val="27"/>
          <w:lang w:eastAsia="ar-SA"/>
        </w:rPr>
        <w:t>сутствие причинения вреда, его семейное и имущественное положение.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В качестве обстоятельства, смягчающего административную ответственности, мировой судья учитывает признание вины.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Обстоятельств, отягчающих административную ответственность, не установлено.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</w:t>
      </w:r>
      <w:r w:rsidRPr="00107961">
        <w:rPr>
          <w:sz w:val="27"/>
          <w:szCs w:val="27"/>
          <w:lang w:eastAsia="ar-SA"/>
        </w:rPr>
        <w:t>лено иное.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Учитывая характер совершенного правонарушения, личность виновного, его материальное положение, наличие смягчающего и отсутствие отягчающих административную ответственность обстоятельств, мировой судья для достижения целей наказания считает необх</w:t>
      </w:r>
      <w:r w:rsidRPr="00107961">
        <w:rPr>
          <w:sz w:val="27"/>
          <w:szCs w:val="27"/>
          <w:lang w:eastAsia="ar-SA"/>
        </w:rPr>
        <w:t>одимым и целесообразным назначить</w:t>
      </w:r>
      <w:r w:rsidRPr="008452DF" w:rsidR="008452DF">
        <w:t xml:space="preserve"> </w:t>
      </w:r>
      <w:r w:rsidRPr="008452DF" w:rsidR="008452DF">
        <w:rPr>
          <w:sz w:val="27"/>
          <w:szCs w:val="27"/>
          <w:lang w:eastAsia="ar-SA"/>
        </w:rPr>
        <w:t>ИП Гуламов</w:t>
      </w:r>
      <w:r w:rsidR="008452DF">
        <w:rPr>
          <w:sz w:val="27"/>
          <w:szCs w:val="27"/>
          <w:lang w:eastAsia="ar-SA"/>
        </w:rPr>
        <w:t>у</w:t>
      </w:r>
      <w:r w:rsidRPr="008452DF" w:rsidR="008452DF">
        <w:rPr>
          <w:sz w:val="27"/>
          <w:szCs w:val="27"/>
          <w:lang w:eastAsia="ar-SA"/>
        </w:rPr>
        <w:t xml:space="preserve"> А.А.</w:t>
      </w:r>
      <w:r w:rsidRPr="00107961">
        <w:rPr>
          <w:sz w:val="27"/>
          <w:szCs w:val="27"/>
          <w:lang w:eastAsia="ar-SA"/>
        </w:rPr>
        <w:t xml:space="preserve"> наказание в виде административного штрафа.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107961" w:rsidRPr="00107961" w:rsidP="00107961">
      <w:pPr>
        <w:suppressAutoHyphens/>
        <w:autoSpaceDE w:val="0"/>
        <w:ind w:firstLine="720"/>
        <w:jc w:val="center"/>
        <w:rPr>
          <w:b/>
          <w:sz w:val="27"/>
          <w:szCs w:val="27"/>
          <w:lang w:eastAsia="ar-SA"/>
        </w:rPr>
      </w:pPr>
      <w:r w:rsidRPr="00107961">
        <w:rPr>
          <w:b/>
          <w:sz w:val="27"/>
          <w:szCs w:val="27"/>
          <w:lang w:eastAsia="ar-SA"/>
        </w:rPr>
        <w:t>ПОСТАНОВИЛ: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должностное лицо – индивидуального предпринимателя </w:t>
      </w:r>
      <w:r w:rsidRPr="008452DF" w:rsidR="008452DF">
        <w:rPr>
          <w:sz w:val="27"/>
          <w:szCs w:val="27"/>
          <w:lang w:eastAsia="ar-SA"/>
        </w:rPr>
        <w:t xml:space="preserve">Гуламова Афсара Ашур оглы </w:t>
      </w:r>
      <w:r w:rsidRPr="00107961">
        <w:rPr>
          <w:sz w:val="27"/>
          <w:szCs w:val="27"/>
          <w:lang w:eastAsia="ar-SA"/>
        </w:rPr>
        <w:t>признать виновным в совершении административного правонарушения, предусмотренного ч. 1 ст. 20.35 Кодекса Российской Федерации об административных правонарушениях и назначить наказ</w:t>
      </w:r>
      <w:r w:rsidRPr="00107961">
        <w:rPr>
          <w:sz w:val="27"/>
          <w:szCs w:val="27"/>
          <w:lang w:eastAsia="ar-SA"/>
        </w:rPr>
        <w:t>ание в виде в виде административного штрафа в размере 30 000 (тридцати тысяч) рублей.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Административный штраф подлежит зачислению на счет получателя: 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УФК по Ханты-Мансийскому автономному округу - Югре (Департамент административного обеспечения Ханты-Мансий</w:t>
      </w:r>
      <w:r w:rsidRPr="00107961">
        <w:rPr>
          <w:sz w:val="27"/>
          <w:szCs w:val="27"/>
          <w:lang w:eastAsia="ar-SA"/>
        </w:rPr>
        <w:t>ского автономного округа - Югры, л/с 04872D08080);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Номер счета получателя (номер казначейского счета): 03100643000000018700;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Банковский счет, вхо</w:t>
      </w:r>
      <w:r w:rsidRPr="00107961">
        <w:rPr>
          <w:sz w:val="27"/>
          <w:szCs w:val="27"/>
          <w:lang w:eastAsia="ar-SA"/>
        </w:rPr>
        <w:t>дящий в состав единого казначейского счета (ЕКС) 40102810245370000007;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БИК 007162163;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ИНН 8601073664;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КПП 860101001;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ОКТМО 71885000;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КБК 72011601203019000140;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УИН </w:t>
      </w:r>
      <w:r w:rsidR="0094447A">
        <w:rPr>
          <w:sz w:val="27"/>
          <w:szCs w:val="27"/>
          <w:lang w:eastAsia="ar-SA"/>
        </w:rPr>
        <w:t>---</w:t>
      </w:r>
      <w:r w:rsidRPr="00107961">
        <w:rPr>
          <w:sz w:val="27"/>
          <w:szCs w:val="27"/>
          <w:lang w:eastAsia="ar-SA"/>
        </w:rPr>
        <w:t xml:space="preserve"> 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Административный штраф должен быть уплачен в полном размере лицом</w:t>
      </w:r>
      <w:r w:rsidRPr="00107961">
        <w:rPr>
          <w:sz w:val="27"/>
          <w:szCs w:val="27"/>
          <w:lang w:eastAsia="ar-SA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Неуплата административного штрафа в указанный срок, в соответствии с ч. 1 ст. 20.25 Кодекс</w:t>
      </w:r>
      <w:r w:rsidRPr="00107961">
        <w:rPr>
          <w:sz w:val="27"/>
          <w:szCs w:val="27"/>
          <w:lang w:eastAsia="ar-SA"/>
        </w:rPr>
        <w:t xml:space="preserve">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107961">
        <w:rPr>
          <w:sz w:val="27"/>
          <w:szCs w:val="27"/>
          <w:lang w:eastAsia="ar-SA"/>
        </w:rPr>
        <w:t>административный арест на срок до пятнадцати суток, либо обязательные работы на ср</w:t>
      </w:r>
      <w:r w:rsidRPr="00107961">
        <w:rPr>
          <w:sz w:val="27"/>
          <w:szCs w:val="27"/>
          <w:lang w:eastAsia="ar-SA"/>
        </w:rPr>
        <w:t xml:space="preserve">ок до пятидесяти часов. 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107961" w:rsidRPr="00107961" w:rsidP="00107961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107961" w:rsidRPr="00107961" w:rsidP="008452DF">
      <w:pPr>
        <w:suppressAutoHyphens/>
        <w:autoSpaceDE w:val="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Мировой судья</w:t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  <w:t xml:space="preserve">  </w:t>
      </w:r>
      <w:r w:rsidR="008452DF">
        <w:rPr>
          <w:sz w:val="27"/>
          <w:szCs w:val="27"/>
          <w:lang w:eastAsia="ar-SA"/>
        </w:rPr>
        <w:t xml:space="preserve">  </w:t>
      </w:r>
      <w:r w:rsidRPr="00107961">
        <w:rPr>
          <w:sz w:val="27"/>
          <w:szCs w:val="27"/>
          <w:lang w:eastAsia="ar-SA"/>
        </w:rPr>
        <w:t xml:space="preserve">              Е.И. Костарева</w:t>
      </w:r>
    </w:p>
    <w:p w:rsidR="001638FF" w:rsidRPr="00761B8C" w:rsidP="00107961">
      <w:pPr>
        <w:suppressAutoHyphens/>
        <w:autoSpaceDE w:val="0"/>
        <w:ind w:firstLine="720"/>
        <w:jc w:val="both"/>
        <w:rPr>
          <w:rFonts w:eastAsia="MS Mincho"/>
          <w:sz w:val="27"/>
          <w:szCs w:val="27"/>
        </w:rPr>
      </w:pPr>
    </w:p>
    <w:sectPr w:rsidSect="00464FE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447A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9C">
    <w:pPr>
      <w:pStyle w:val="Header"/>
    </w:pPr>
    <w:r w:rsidRPr="00604F9C">
      <w:t>УИД 86MS0024-01-2024-005</w:t>
    </w:r>
    <w:r w:rsidR="00973E94">
      <w:t>326</w:t>
    </w:r>
    <w:r w:rsidRPr="00604F9C">
      <w:t>-</w:t>
    </w:r>
    <w:r w:rsidR="00973E94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6F99"/>
    <w:rsid w:val="000F10ED"/>
    <w:rsid w:val="000F1897"/>
    <w:rsid w:val="000F1FAC"/>
    <w:rsid w:val="000F4E62"/>
    <w:rsid w:val="000F6E63"/>
    <w:rsid w:val="001014E1"/>
    <w:rsid w:val="00102C53"/>
    <w:rsid w:val="00105B4B"/>
    <w:rsid w:val="00107961"/>
    <w:rsid w:val="00123277"/>
    <w:rsid w:val="001233FA"/>
    <w:rsid w:val="00133587"/>
    <w:rsid w:val="001421D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5721"/>
    <w:rsid w:val="0017136E"/>
    <w:rsid w:val="00172BF5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401D9"/>
    <w:rsid w:val="002448B6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1EEC"/>
    <w:rsid w:val="00292953"/>
    <w:rsid w:val="00297088"/>
    <w:rsid w:val="002B39E4"/>
    <w:rsid w:val="002D1E15"/>
    <w:rsid w:val="002D5510"/>
    <w:rsid w:val="002E03FB"/>
    <w:rsid w:val="002E38CA"/>
    <w:rsid w:val="002F3833"/>
    <w:rsid w:val="002F630D"/>
    <w:rsid w:val="00311AE8"/>
    <w:rsid w:val="00317B78"/>
    <w:rsid w:val="00321089"/>
    <w:rsid w:val="00323507"/>
    <w:rsid w:val="003279B8"/>
    <w:rsid w:val="00333B4D"/>
    <w:rsid w:val="00336B06"/>
    <w:rsid w:val="00337494"/>
    <w:rsid w:val="0034301B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05DAA"/>
    <w:rsid w:val="0043026C"/>
    <w:rsid w:val="00432FCD"/>
    <w:rsid w:val="00437888"/>
    <w:rsid w:val="004439B6"/>
    <w:rsid w:val="00450AF3"/>
    <w:rsid w:val="00464861"/>
    <w:rsid w:val="00464FE3"/>
    <w:rsid w:val="0047235E"/>
    <w:rsid w:val="0048783A"/>
    <w:rsid w:val="00492A5C"/>
    <w:rsid w:val="00497636"/>
    <w:rsid w:val="004A1466"/>
    <w:rsid w:val="004A240A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705A9"/>
    <w:rsid w:val="0057335E"/>
    <w:rsid w:val="00574FC3"/>
    <w:rsid w:val="00577B6F"/>
    <w:rsid w:val="00583475"/>
    <w:rsid w:val="005835B0"/>
    <w:rsid w:val="00586804"/>
    <w:rsid w:val="00590D66"/>
    <w:rsid w:val="00592D4E"/>
    <w:rsid w:val="005A2E29"/>
    <w:rsid w:val="005A372B"/>
    <w:rsid w:val="005A500D"/>
    <w:rsid w:val="005C484B"/>
    <w:rsid w:val="005D51AD"/>
    <w:rsid w:val="005D6B46"/>
    <w:rsid w:val="005E7B0A"/>
    <w:rsid w:val="005F0C95"/>
    <w:rsid w:val="005F16E2"/>
    <w:rsid w:val="00604F9C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D673E"/>
    <w:rsid w:val="006F1A81"/>
    <w:rsid w:val="007004A9"/>
    <w:rsid w:val="00702569"/>
    <w:rsid w:val="00706F57"/>
    <w:rsid w:val="00724E5E"/>
    <w:rsid w:val="00730F53"/>
    <w:rsid w:val="007329E6"/>
    <w:rsid w:val="00736F85"/>
    <w:rsid w:val="00742E19"/>
    <w:rsid w:val="00747860"/>
    <w:rsid w:val="00761B8C"/>
    <w:rsid w:val="00761CBA"/>
    <w:rsid w:val="0076217C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A2751"/>
    <w:rsid w:val="007A6AE0"/>
    <w:rsid w:val="007A6F3A"/>
    <w:rsid w:val="007B637D"/>
    <w:rsid w:val="007B7EEA"/>
    <w:rsid w:val="007C096F"/>
    <w:rsid w:val="007C3A3A"/>
    <w:rsid w:val="007C7F5B"/>
    <w:rsid w:val="007D2F1A"/>
    <w:rsid w:val="007E41A1"/>
    <w:rsid w:val="007E691A"/>
    <w:rsid w:val="007F2570"/>
    <w:rsid w:val="007F4456"/>
    <w:rsid w:val="0080577B"/>
    <w:rsid w:val="00820633"/>
    <w:rsid w:val="00840379"/>
    <w:rsid w:val="00840537"/>
    <w:rsid w:val="008452DF"/>
    <w:rsid w:val="0085163E"/>
    <w:rsid w:val="00855A6C"/>
    <w:rsid w:val="00860251"/>
    <w:rsid w:val="0087182B"/>
    <w:rsid w:val="00886F66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1FED"/>
    <w:rsid w:val="008C2F3E"/>
    <w:rsid w:val="008C34B9"/>
    <w:rsid w:val="008C4A89"/>
    <w:rsid w:val="008C4AEA"/>
    <w:rsid w:val="008D0E7A"/>
    <w:rsid w:val="008D1CE5"/>
    <w:rsid w:val="008E72CA"/>
    <w:rsid w:val="008F167A"/>
    <w:rsid w:val="008F234F"/>
    <w:rsid w:val="008F5B7B"/>
    <w:rsid w:val="00900105"/>
    <w:rsid w:val="0090036F"/>
    <w:rsid w:val="00913532"/>
    <w:rsid w:val="00914DEF"/>
    <w:rsid w:val="00922F88"/>
    <w:rsid w:val="00926AB8"/>
    <w:rsid w:val="0094447A"/>
    <w:rsid w:val="00950193"/>
    <w:rsid w:val="009574F1"/>
    <w:rsid w:val="00962E6F"/>
    <w:rsid w:val="00964DAF"/>
    <w:rsid w:val="00973E94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454F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52FD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54AFB"/>
    <w:rsid w:val="00A606E4"/>
    <w:rsid w:val="00A6225F"/>
    <w:rsid w:val="00A62422"/>
    <w:rsid w:val="00A6264F"/>
    <w:rsid w:val="00A62EBB"/>
    <w:rsid w:val="00A656F7"/>
    <w:rsid w:val="00A76F0E"/>
    <w:rsid w:val="00A8019D"/>
    <w:rsid w:val="00A81E10"/>
    <w:rsid w:val="00A83A75"/>
    <w:rsid w:val="00A8748D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1E2"/>
    <w:rsid w:val="00C13E05"/>
    <w:rsid w:val="00C25537"/>
    <w:rsid w:val="00C33D4B"/>
    <w:rsid w:val="00C45209"/>
    <w:rsid w:val="00C53C12"/>
    <w:rsid w:val="00C6168F"/>
    <w:rsid w:val="00C64401"/>
    <w:rsid w:val="00C65288"/>
    <w:rsid w:val="00C65D31"/>
    <w:rsid w:val="00C660D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2954"/>
    <w:rsid w:val="00CB37C5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454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66F9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15827"/>
    <w:rsid w:val="00E21C10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316CC"/>
    <w:rsid w:val="00F34297"/>
    <w:rsid w:val="00F37E9F"/>
    <w:rsid w:val="00F425A5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A517C"/>
    <w:rsid w:val="00FB330B"/>
    <w:rsid w:val="00FB58B7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  <w:style w:type="character" w:styleId="CommentReference">
    <w:name w:val="annotation reference"/>
    <w:semiHidden/>
    <w:unhideWhenUsed/>
    <w:rsid w:val="00E21C10"/>
    <w:rPr>
      <w:sz w:val="16"/>
      <w:szCs w:val="16"/>
    </w:rPr>
  </w:style>
  <w:style w:type="paragraph" w:styleId="CommentText">
    <w:name w:val="annotation text"/>
    <w:basedOn w:val="Normal"/>
    <w:link w:val="a3"/>
    <w:semiHidden/>
    <w:unhideWhenUsed/>
    <w:rsid w:val="00E21C10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semiHidden/>
    <w:rsid w:val="00E21C10"/>
  </w:style>
  <w:style w:type="paragraph" w:styleId="CommentSubject">
    <w:name w:val="annotation subject"/>
    <w:basedOn w:val="CommentText"/>
    <w:next w:val="CommentText"/>
    <w:link w:val="a4"/>
    <w:semiHidden/>
    <w:unhideWhenUsed/>
    <w:rsid w:val="00E21C10"/>
    <w:rPr>
      <w:b/>
      <w:bCs/>
    </w:rPr>
  </w:style>
  <w:style w:type="character" w:customStyle="1" w:styleId="a4">
    <w:name w:val="Тема примечания Знак"/>
    <w:link w:val="CommentSubject"/>
    <w:semiHidden/>
    <w:rsid w:val="00E21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B9AD-2171-4F37-9F99-13F2C8D4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